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96E3E" w14:textId="77777777" w:rsidR="00833B31" w:rsidRPr="00D72D1B" w:rsidRDefault="00833B31" w:rsidP="00D72D1B">
      <w:pPr>
        <w:spacing w:after="0" w:line="240" w:lineRule="auto"/>
        <w:rPr>
          <w:rFonts w:ascii="Arial" w:hAnsi="Arial" w:cs="Arial"/>
          <w:sz w:val="22"/>
          <w:szCs w:val="22"/>
          <w:lang w:val="fi-FI"/>
        </w:rPr>
      </w:pPr>
      <w:proofErr w:type="spellStart"/>
      <w:r w:rsidRPr="00D72D1B">
        <w:rPr>
          <w:rFonts w:ascii="Arial" w:hAnsi="Arial" w:cs="Arial"/>
          <w:b/>
          <w:bCs/>
          <w:sz w:val="22"/>
          <w:szCs w:val="22"/>
          <w:lang w:val="fi-FI"/>
        </w:rPr>
        <w:t>Majandus</w:t>
      </w:r>
      <w:proofErr w:type="spellEnd"/>
      <w:r w:rsidRPr="00D72D1B">
        <w:rPr>
          <w:rFonts w:ascii="Arial" w:hAnsi="Arial" w:cs="Arial"/>
          <w:b/>
          <w:bCs/>
          <w:sz w:val="22"/>
          <w:szCs w:val="22"/>
          <w:lang w:val="fi-FI"/>
        </w:rPr>
        <w:t xml:space="preserve">- ja </w:t>
      </w:r>
      <w:proofErr w:type="spellStart"/>
      <w:r w:rsidRPr="00D72D1B">
        <w:rPr>
          <w:rFonts w:ascii="Arial" w:hAnsi="Arial" w:cs="Arial"/>
          <w:b/>
          <w:bCs/>
          <w:sz w:val="22"/>
          <w:szCs w:val="22"/>
          <w:lang w:val="fi-FI"/>
        </w:rPr>
        <w:t>Tööstusminister</w:t>
      </w:r>
      <w:proofErr w:type="spellEnd"/>
      <w:r w:rsidRPr="00D72D1B">
        <w:rPr>
          <w:rFonts w:ascii="Arial" w:hAnsi="Arial" w:cs="Arial"/>
          <w:b/>
          <w:bCs/>
          <w:sz w:val="22"/>
          <w:szCs w:val="22"/>
          <w:lang w:val="fi-FI"/>
        </w:rPr>
        <w:t> </w:t>
      </w:r>
    </w:p>
    <w:p w14:paraId="44B6F9D8" w14:textId="77777777" w:rsidR="00833B31" w:rsidRPr="00D72D1B" w:rsidRDefault="00833B31" w:rsidP="00D72D1B">
      <w:pPr>
        <w:spacing w:after="0" w:line="240" w:lineRule="auto"/>
        <w:rPr>
          <w:rFonts w:ascii="Arial" w:hAnsi="Arial" w:cs="Arial"/>
          <w:sz w:val="22"/>
          <w:szCs w:val="22"/>
          <w:lang w:val="fi-FI"/>
        </w:rPr>
      </w:pPr>
      <w:r w:rsidRPr="00D72D1B">
        <w:rPr>
          <w:rFonts w:ascii="Arial" w:hAnsi="Arial" w:cs="Arial"/>
          <w:b/>
          <w:bCs/>
          <w:sz w:val="22"/>
          <w:szCs w:val="22"/>
          <w:lang w:val="fi-FI"/>
        </w:rPr>
        <w:t xml:space="preserve">Hr Erkki </w:t>
      </w:r>
      <w:proofErr w:type="spellStart"/>
      <w:r w:rsidRPr="00D72D1B">
        <w:rPr>
          <w:rFonts w:ascii="Arial" w:hAnsi="Arial" w:cs="Arial"/>
          <w:b/>
          <w:bCs/>
          <w:sz w:val="22"/>
          <w:szCs w:val="22"/>
          <w:lang w:val="fi-FI"/>
        </w:rPr>
        <w:t>Keldo</w:t>
      </w:r>
      <w:proofErr w:type="spellEnd"/>
    </w:p>
    <w:p w14:paraId="3A9BAB96" w14:textId="77777777" w:rsidR="00833B31" w:rsidRPr="00D72D1B" w:rsidRDefault="00833B31" w:rsidP="00833B31">
      <w:pPr>
        <w:rPr>
          <w:rFonts w:ascii="Arial" w:hAnsi="Arial" w:cs="Arial"/>
          <w:sz w:val="22"/>
          <w:szCs w:val="22"/>
          <w:lang w:val="fi-FI"/>
        </w:rPr>
      </w:pPr>
    </w:p>
    <w:p w14:paraId="01126FD0" w14:textId="77777777" w:rsidR="00833B31" w:rsidRPr="00D72D1B" w:rsidRDefault="00833B31" w:rsidP="00D72D1B">
      <w:pPr>
        <w:spacing w:after="0" w:line="240" w:lineRule="auto"/>
        <w:rPr>
          <w:rFonts w:ascii="Arial" w:hAnsi="Arial" w:cs="Arial"/>
          <w:sz w:val="22"/>
          <w:szCs w:val="22"/>
          <w:lang w:val="fi-FI"/>
        </w:rPr>
      </w:pPr>
      <w:proofErr w:type="spellStart"/>
      <w:proofErr w:type="gramStart"/>
      <w:r w:rsidRPr="00D72D1B">
        <w:rPr>
          <w:rFonts w:ascii="Arial" w:hAnsi="Arial" w:cs="Arial"/>
          <w:sz w:val="22"/>
          <w:szCs w:val="22"/>
          <w:lang w:val="fi-FI"/>
        </w:rPr>
        <w:t>Koopiad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:  </w:t>
      </w:r>
      <w:r w:rsidRPr="00D72D1B">
        <w:rPr>
          <w:rFonts w:ascii="Arial" w:hAnsi="Arial" w:cs="Arial"/>
          <w:sz w:val="22"/>
          <w:szCs w:val="22"/>
          <w:lang w:val="fi-FI"/>
        </w:rPr>
        <w:tab/>
      </w:r>
      <w:proofErr w:type="spellStart"/>
      <w:proofErr w:type="gramEnd"/>
      <w:r w:rsidRPr="00D72D1B">
        <w:rPr>
          <w:rFonts w:ascii="Arial" w:hAnsi="Arial" w:cs="Arial"/>
          <w:sz w:val="22"/>
          <w:szCs w:val="22"/>
          <w:lang w:val="fi-FI"/>
        </w:rPr>
        <w:t>Kantsler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Ahti Kuningas, </w:t>
      </w:r>
    </w:p>
    <w:p w14:paraId="42F46AC1" w14:textId="075B405C" w:rsidR="00833B31" w:rsidRDefault="00833B31" w:rsidP="00D72D1B">
      <w:pPr>
        <w:spacing w:after="0" w:line="240" w:lineRule="auto"/>
        <w:ind w:left="720" w:firstLine="720"/>
        <w:rPr>
          <w:rFonts w:ascii="Arial" w:hAnsi="Arial" w:cs="Arial"/>
          <w:sz w:val="22"/>
          <w:szCs w:val="22"/>
          <w:lang w:val="fi-FI"/>
        </w:rPr>
      </w:pP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Nõunik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Kati Kikas</w:t>
      </w:r>
      <w:r w:rsidR="00D72D1B">
        <w:rPr>
          <w:rFonts w:ascii="Arial" w:hAnsi="Arial" w:cs="Arial"/>
          <w:sz w:val="22"/>
          <w:szCs w:val="22"/>
          <w:lang w:val="fi-FI"/>
        </w:rPr>
        <w:t xml:space="preserve"> </w:t>
      </w:r>
    </w:p>
    <w:p w14:paraId="47C52D99" w14:textId="77777777" w:rsidR="00D72D1B" w:rsidRPr="00D72D1B" w:rsidRDefault="00D72D1B" w:rsidP="00D72D1B">
      <w:pPr>
        <w:spacing w:after="0" w:line="240" w:lineRule="auto"/>
        <w:rPr>
          <w:rFonts w:ascii="Arial" w:hAnsi="Arial" w:cs="Arial"/>
          <w:sz w:val="22"/>
          <w:szCs w:val="22"/>
          <w:lang w:val="fi-FI"/>
        </w:rPr>
      </w:pPr>
    </w:p>
    <w:p w14:paraId="441BEBF6" w14:textId="6EE8CAAB" w:rsidR="00833B31" w:rsidRPr="00D72D1B" w:rsidRDefault="00833B31" w:rsidP="00833B31">
      <w:pPr>
        <w:rPr>
          <w:rFonts w:ascii="Arial" w:hAnsi="Arial" w:cs="Arial"/>
          <w:sz w:val="22"/>
          <w:szCs w:val="22"/>
          <w:lang w:val="fi-FI"/>
        </w:rPr>
      </w:pP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Ref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: </w:t>
      </w:r>
      <w:r w:rsidRPr="00D72D1B">
        <w:rPr>
          <w:rFonts w:ascii="Arial" w:hAnsi="Arial" w:cs="Arial"/>
          <w:b/>
          <w:bCs/>
          <w:sz w:val="22"/>
          <w:szCs w:val="22"/>
          <w:lang w:val="fi-FI"/>
        </w:rPr>
        <w:t xml:space="preserve">ETFL </w:t>
      </w:r>
      <w:proofErr w:type="spellStart"/>
      <w:r w:rsidRPr="00D72D1B">
        <w:rPr>
          <w:rFonts w:ascii="Arial" w:hAnsi="Arial" w:cs="Arial"/>
          <w:b/>
          <w:bCs/>
          <w:sz w:val="22"/>
          <w:szCs w:val="22"/>
          <w:lang w:val="fi-FI"/>
        </w:rPr>
        <w:t>toetus</w:t>
      </w:r>
      <w:proofErr w:type="spellEnd"/>
      <w:r w:rsidRPr="00D72D1B">
        <w:rPr>
          <w:rFonts w:ascii="Arial" w:hAnsi="Arial" w:cs="Arial"/>
          <w:b/>
          <w:bCs/>
          <w:sz w:val="22"/>
          <w:szCs w:val="22"/>
          <w:lang w:val="fi-FI"/>
        </w:rPr>
        <w:t xml:space="preserve"> ECTAA </w:t>
      </w:r>
      <w:proofErr w:type="spellStart"/>
      <w:r w:rsidRPr="00D72D1B">
        <w:rPr>
          <w:rFonts w:ascii="Arial" w:hAnsi="Arial" w:cs="Arial"/>
          <w:b/>
          <w:bCs/>
          <w:sz w:val="22"/>
          <w:szCs w:val="22"/>
          <w:lang w:val="fi-FI"/>
        </w:rPr>
        <w:t>seisukohale</w:t>
      </w:r>
      <w:proofErr w:type="spellEnd"/>
      <w:r w:rsidRPr="00D72D1B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b/>
          <w:bCs/>
          <w:sz w:val="22"/>
          <w:szCs w:val="22"/>
          <w:lang w:val="fi-FI"/>
        </w:rPr>
        <w:t>Pakettreiside</w:t>
      </w:r>
      <w:proofErr w:type="spellEnd"/>
      <w:r w:rsidRPr="00D72D1B">
        <w:rPr>
          <w:rFonts w:ascii="Arial" w:hAnsi="Arial" w:cs="Arial"/>
          <w:b/>
          <w:bCs/>
          <w:sz w:val="22"/>
          <w:szCs w:val="22"/>
          <w:lang w:val="fi-FI"/>
        </w:rPr>
        <w:t xml:space="preserve"> Direktiivi (PTD) </w:t>
      </w:r>
      <w:proofErr w:type="spellStart"/>
      <w:r w:rsidRPr="00D72D1B">
        <w:rPr>
          <w:rFonts w:ascii="Arial" w:hAnsi="Arial" w:cs="Arial"/>
          <w:b/>
          <w:bCs/>
          <w:sz w:val="22"/>
          <w:szCs w:val="22"/>
          <w:lang w:val="fi-FI"/>
        </w:rPr>
        <w:t>muutmises</w:t>
      </w:r>
      <w:proofErr w:type="spellEnd"/>
    </w:p>
    <w:p w14:paraId="7E38275C" w14:textId="1CDD1DB9" w:rsidR="00833B31" w:rsidRPr="00D72D1B" w:rsidRDefault="00D72D1B" w:rsidP="00833B31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br/>
      </w:r>
      <w:proofErr w:type="spellStart"/>
      <w:r w:rsidR="00833B31" w:rsidRPr="00D72D1B">
        <w:rPr>
          <w:rFonts w:ascii="Arial" w:hAnsi="Arial" w:cs="Arial"/>
          <w:sz w:val="22"/>
          <w:szCs w:val="22"/>
          <w:lang w:val="fi-FI"/>
        </w:rPr>
        <w:t>Dd</w:t>
      </w:r>
      <w:proofErr w:type="spellEnd"/>
      <w:r w:rsidR="00833B31" w:rsidRPr="00D72D1B">
        <w:rPr>
          <w:rFonts w:ascii="Arial" w:hAnsi="Arial" w:cs="Arial"/>
          <w:sz w:val="22"/>
          <w:szCs w:val="22"/>
          <w:lang w:val="fi-FI"/>
        </w:rPr>
        <w:t xml:space="preserve">: Tallinn, </w:t>
      </w:r>
      <w:r>
        <w:rPr>
          <w:rFonts w:ascii="Arial" w:hAnsi="Arial" w:cs="Arial"/>
          <w:sz w:val="22"/>
          <w:szCs w:val="22"/>
          <w:lang w:val="fi-FI"/>
        </w:rPr>
        <w:t>4</w:t>
      </w:r>
      <w:r w:rsidR="00833B31" w:rsidRPr="00D72D1B">
        <w:rPr>
          <w:rFonts w:ascii="Arial" w:hAnsi="Arial" w:cs="Arial"/>
          <w:sz w:val="22"/>
          <w:szCs w:val="22"/>
          <w:lang w:val="fi-FI"/>
        </w:rPr>
        <w:t>.11.2025</w:t>
      </w:r>
    </w:p>
    <w:p w14:paraId="4B4B034F" w14:textId="77777777" w:rsidR="00833B31" w:rsidRPr="00D72D1B" w:rsidRDefault="00833B31" w:rsidP="00833B31">
      <w:pPr>
        <w:rPr>
          <w:rFonts w:ascii="Arial" w:hAnsi="Arial" w:cs="Arial"/>
          <w:sz w:val="22"/>
          <w:szCs w:val="22"/>
          <w:lang w:val="fi-FI"/>
        </w:rPr>
      </w:pPr>
    </w:p>
    <w:p w14:paraId="5B94B0F0" w14:textId="47ACCFE1" w:rsidR="00833B31" w:rsidRPr="00D72D1B" w:rsidRDefault="00833B31" w:rsidP="00833B31">
      <w:pPr>
        <w:rPr>
          <w:rFonts w:ascii="Arial" w:hAnsi="Arial" w:cs="Arial"/>
          <w:sz w:val="22"/>
          <w:szCs w:val="22"/>
          <w:lang w:val="fi-FI"/>
        </w:rPr>
      </w:pPr>
      <w:r w:rsidRPr="00D72D1B">
        <w:rPr>
          <w:rFonts w:ascii="Arial" w:hAnsi="Arial" w:cs="Arial"/>
          <w:sz w:val="22"/>
          <w:szCs w:val="22"/>
          <w:lang w:val="fi-FI"/>
        </w:rPr>
        <w:t xml:space="preserve">Lp hr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minister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>,</w:t>
      </w:r>
    </w:p>
    <w:p w14:paraId="3B6399D9" w14:textId="4BAFB3B8" w:rsidR="00833B31" w:rsidRDefault="00833B31" w:rsidP="00D72D1B">
      <w:pPr>
        <w:spacing w:after="0"/>
        <w:jc w:val="both"/>
        <w:rPr>
          <w:rFonts w:ascii="Arial" w:hAnsi="Arial" w:cs="Arial"/>
          <w:sz w:val="22"/>
          <w:szCs w:val="22"/>
          <w:lang w:val="fi-FI"/>
        </w:rPr>
      </w:pPr>
      <w:r w:rsidRPr="00D72D1B">
        <w:rPr>
          <w:rFonts w:ascii="Arial" w:hAnsi="Arial" w:cs="Arial"/>
          <w:sz w:val="22"/>
          <w:szCs w:val="22"/>
          <w:lang w:val="fi-FI"/>
        </w:rPr>
        <w:t xml:space="preserve">Eesti Turismi- ja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Reisifirmade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Liit (ETFL)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avaldab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käesolevaga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oma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toetust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Euroopa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Reisibüroode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Ühenduste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Konföderatsiooni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(ECTAA)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poolt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koostatud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analüüsile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ja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seisukohtadele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,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mis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on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antud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pöördumise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lisas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>. </w:t>
      </w:r>
    </w:p>
    <w:p w14:paraId="298017AE" w14:textId="77777777" w:rsidR="00D72D1B" w:rsidRPr="00D72D1B" w:rsidRDefault="00D72D1B" w:rsidP="00D72D1B">
      <w:pPr>
        <w:spacing w:after="0"/>
        <w:jc w:val="both"/>
        <w:rPr>
          <w:rFonts w:ascii="Arial" w:hAnsi="Arial" w:cs="Arial"/>
          <w:sz w:val="22"/>
          <w:szCs w:val="22"/>
          <w:lang w:val="fi-FI"/>
        </w:rPr>
      </w:pPr>
    </w:p>
    <w:p w14:paraId="08504D0E" w14:textId="0C0E0D81" w:rsidR="00833B31" w:rsidRDefault="00833B31" w:rsidP="00D72D1B">
      <w:pPr>
        <w:spacing w:after="0"/>
        <w:jc w:val="both"/>
        <w:rPr>
          <w:rFonts w:ascii="Arial" w:hAnsi="Arial" w:cs="Arial"/>
          <w:sz w:val="22"/>
          <w:szCs w:val="22"/>
          <w:lang w:val="fi-FI"/>
        </w:rPr>
      </w:pP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Leaime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, et Eesti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Vabariigi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esindajad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koostöös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Euroopa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Komisjoniga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on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teinud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tunnustust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väärivat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asjatundlikku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tööd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,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mis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on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suurepäraseks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näiteks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põhjalike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teadmiste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proofErr w:type="gramStart"/>
      <w:r w:rsidRPr="00D72D1B">
        <w:rPr>
          <w:rFonts w:ascii="Arial" w:hAnsi="Arial" w:cs="Arial"/>
          <w:sz w:val="22"/>
          <w:szCs w:val="22"/>
          <w:lang w:val="fi-FI"/>
        </w:rPr>
        <w:t>valdamisest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 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reisiettevõtluse</w:t>
      </w:r>
      <w:proofErr w:type="spellEnd"/>
      <w:proofErr w:type="gram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valdkonnas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.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Euroopa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Parlamendi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heaks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kiidetud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tekstis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esines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paraku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mitmeid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reisiettevõtluse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aluspõhimõtetega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vastuolus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olevaid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eluliselt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vildakaid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norme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.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Trialoogi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protsessis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toetame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koos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ECTAA-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ga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Euroopa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Komisjoni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versiooni PTD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uuendusteks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ja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palume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tutvuda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välja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toodud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täiendavate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ettepanekute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ja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põhjendustega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,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mis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on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lisatud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antud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pöördumise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juures oleva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analüüsi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teksti.</w:t>
      </w:r>
      <w:r w:rsidR="00D72D1B">
        <w:rPr>
          <w:rFonts w:ascii="Arial" w:hAnsi="Arial" w:cs="Arial"/>
          <w:sz w:val="22"/>
          <w:szCs w:val="22"/>
          <w:lang w:val="fi-FI"/>
        </w:rPr>
        <w:t xml:space="preserve"> </w:t>
      </w:r>
    </w:p>
    <w:p w14:paraId="435C97F2" w14:textId="77777777" w:rsidR="00D72D1B" w:rsidRPr="00D72D1B" w:rsidRDefault="00D72D1B" w:rsidP="00D72D1B">
      <w:pPr>
        <w:spacing w:after="0"/>
        <w:jc w:val="both"/>
        <w:rPr>
          <w:rFonts w:ascii="Arial" w:hAnsi="Arial" w:cs="Arial"/>
          <w:sz w:val="22"/>
          <w:szCs w:val="22"/>
          <w:lang w:val="fi-FI"/>
        </w:rPr>
      </w:pPr>
    </w:p>
    <w:p w14:paraId="646AFA16" w14:textId="523DFDD9" w:rsidR="00833B31" w:rsidRDefault="00833B31" w:rsidP="00D72D1B">
      <w:pPr>
        <w:spacing w:after="0"/>
        <w:rPr>
          <w:rFonts w:ascii="Arial" w:hAnsi="Arial" w:cs="Arial"/>
          <w:sz w:val="22"/>
          <w:szCs w:val="22"/>
          <w:lang w:val="fi-FI"/>
        </w:rPr>
      </w:pP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Palun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edastage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meie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pöördumine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koos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omapoolse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kommentaariga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vastutavale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ametnikule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,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kes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osaleb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Eesti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valitsuse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poolt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käimasolevas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trialoogis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antud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teemal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>. </w:t>
      </w:r>
    </w:p>
    <w:p w14:paraId="50D679F9" w14:textId="77777777" w:rsidR="00D72D1B" w:rsidRPr="00D72D1B" w:rsidRDefault="00D72D1B" w:rsidP="00D72D1B">
      <w:pPr>
        <w:spacing w:after="0"/>
        <w:rPr>
          <w:rFonts w:ascii="Arial" w:hAnsi="Arial" w:cs="Arial"/>
          <w:sz w:val="22"/>
          <w:szCs w:val="22"/>
          <w:lang w:val="fi-FI"/>
        </w:rPr>
      </w:pPr>
    </w:p>
    <w:p w14:paraId="315A128C" w14:textId="43AD180E" w:rsidR="00833B31" w:rsidRDefault="00833B31" w:rsidP="00D72D1B">
      <w:pPr>
        <w:jc w:val="both"/>
        <w:rPr>
          <w:rFonts w:ascii="Arial" w:hAnsi="Arial" w:cs="Arial"/>
          <w:sz w:val="22"/>
          <w:szCs w:val="22"/>
          <w:lang w:val="fi-FI"/>
        </w:rPr>
      </w:pP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Küsimuste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korral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palun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lahkesti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pöörduda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ETFL juristi Indrek Teppo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poole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(</w:t>
      </w:r>
      <w:hyperlink r:id="rId4" w:history="1">
        <w:r w:rsidRPr="00D72D1B">
          <w:rPr>
            <w:rStyle w:val="Hyperlink"/>
            <w:rFonts w:ascii="Arial" w:hAnsi="Arial" w:cs="Arial"/>
            <w:sz w:val="22"/>
            <w:szCs w:val="22"/>
            <w:lang w:val="fi-FI"/>
          </w:rPr>
          <w:t>indrek@nordicconsulting.ee</w:t>
        </w:r>
      </w:hyperlink>
      <w:r w:rsidRPr="00D72D1B">
        <w:rPr>
          <w:rFonts w:ascii="Arial" w:hAnsi="Arial" w:cs="Arial"/>
          <w:sz w:val="22"/>
          <w:szCs w:val="22"/>
          <w:lang w:val="fi-FI"/>
        </w:rPr>
        <w:t>) +3725651908.</w:t>
      </w:r>
      <w:r w:rsidR="00D72D1B">
        <w:rPr>
          <w:rFonts w:ascii="Arial" w:hAnsi="Arial" w:cs="Arial"/>
          <w:sz w:val="22"/>
          <w:szCs w:val="22"/>
          <w:lang w:val="fi-FI"/>
        </w:rPr>
        <w:t xml:space="preserve"> </w:t>
      </w:r>
    </w:p>
    <w:p w14:paraId="7E6C0948" w14:textId="77777777" w:rsidR="00D72D1B" w:rsidRDefault="00D72D1B" w:rsidP="00D72D1B">
      <w:pPr>
        <w:jc w:val="both"/>
        <w:rPr>
          <w:rFonts w:ascii="Arial" w:hAnsi="Arial" w:cs="Arial"/>
          <w:sz w:val="22"/>
          <w:szCs w:val="22"/>
          <w:lang w:val="fi-FI"/>
        </w:rPr>
      </w:pPr>
    </w:p>
    <w:p w14:paraId="5AC5AAE4" w14:textId="6C39D49A" w:rsidR="00D72D1B" w:rsidRDefault="00833B31" w:rsidP="00833B31">
      <w:pPr>
        <w:rPr>
          <w:rFonts w:ascii="Arial" w:hAnsi="Arial" w:cs="Arial"/>
          <w:sz w:val="22"/>
          <w:szCs w:val="22"/>
          <w:lang w:val="fi-FI"/>
        </w:rPr>
      </w:pP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Parimate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koostöösoovidega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>,</w:t>
      </w:r>
    </w:p>
    <w:p w14:paraId="49B14F9A" w14:textId="056B55B9" w:rsidR="00833B31" w:rsidRPr="00D72D1B" w:rsidRDefault="00D72D1B" w:rsidP="00833B31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br/>
      </w:r>
      <w:r w:rsidR="00833B31" w:rsidRPr="00D72D1B">
        <w:rPr>
          <w:rFonts w:ascii="Arial" w:hAnsi="Arial" w:cs="Arial"/>
          <w:sz w:val="22"/>
          <w:szCs w:val="22"/>
          <w:lang w:val="fi-FI"/>
        </w:rPr>
        <w:t xml:space="preserve">Marina Jõgi, ETFL </w:t>
      </w:r>
      <w:proofErr w:type="spellStart"/>
      <w:r w:rsidR="00833B31" w:rsidRPr="00D72D1B">
        <w:rPr>
          <w:rFonts w:ascii="Arial" w:hAnsi="Arial" w:cs="Arial"/>
          <w:sz w:val="22"/>
          <w:szCs w:val="22"/>
          <w:lang w:val="fi-FI"/>
        </w:rPr>
        <w:t>president</w:t>
      </w:r>
      <w:proofErr w:type="spellEnd"/>
      <w:r>
        <w:rPr>
          <w:rFonts w:ascii="Arial" w:hAnsi="Arial" w:cs="Arial"/>
          <w:sz w:val="22"/>
          <w:szCs w:val="22"/>
          <w:lang w:val="fi-FI"/>
        </w:rPr>
        <w:br/>
      </w:r>
    </w:p>
    <w:p w14:paraId="71692093" w14:textId="62EF13CB" w:rsidR="00833B31" w:rsidRPr="00D72D1B" w:rsidRDefault="00833B31" w:rsidP="00833B31">
      <w:pPr>
        <w:rPr>
          <w:rFonts w:ascii="Arial" w:hAnsi="Arial" w:cs="Arial"/>
          <w:sz w:val="22"/>
          <w:szCs w:val="22"/>
          <w:lang w:val="fi-FI"/>
        </w:rPr>
      </w:pPr>
      <w:r w:rsidRPr="00D72D1B">
        <w:rPr>
          <w:rFonts w:ascii="Arial" w:hAnsi="Arial" w:cs="Arial"/>
          <w:sz w:val="22"/>
          <w:szCs w:val="22"/>
          <w:lang w:val="fi-FI"/>
        </w:rPr>
        <w:t xml:space="preserve">Asmik Tsaturjan, ETFL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tegevjuht</w:t>
      </w:r>
      <w:proofErr w:type="spellEnd"/>
      <w:r w:rsidR="00D72D1B">
        <w:rPr>
          <w:rFonts w:ascii="Arial" w:hAnsi="Arial" w:cs="Arial"/>
          <w:sz w:val="22"/>
          <w:szCs w:val="22"/>
          <w:lang w:val="fi-FI"/>
        </w:rPr>
        <w:br/>
      </w:r>
    </w:p>
    <w:p w14:paraId="6913AAC0" w14:textId="77777777" w:rsidR="00833B31" w:rsidRPr="00D72D1B" w:rsidRDefault="00833B31" w:rsidP="00833B31">
      <w:pPr>
        <w:rPr>
          <w:rFonts w:ascii="Arial" w:hAnsi="Arial" w:cs="Arial"/>
          <w:sz w:val="22"/>
          <w:szCs w:val="22"/>
          <w:lang w:val="fi-FI"/>
        </w:rPr>
      </w:pPr>
      <w:r w:rsidRPr="00D72D1B">
        <w:rPr>
          <w:rFonts w:ascii="Arial" w:hAnsi="Arial" w:cs="Arial"/>
          <w:sz w:val="22"/>
          <w:szCs w:val="22"/>
          <w:lang w:val="fi-FI"/>
        </w:rPr>
        <w:t>(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allkirjastatud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digitaalselt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>)</w:t>
      </w:r>
    </w:p>
    <w:p w14:paraId="328A8003" w14:textId="77777777" w:rsidR="00833B31" w:rsidRPr="00D72D1B" w:rsidRDefault="00833B31" w:rsidP="00833B31">
      <w:pPr>
        <w:rPr>
          <w:rFonts w:ascii="Arial" w:hAnsi="Arial" w:cs="Arial"/>
          <w:sz w:val="22"/>
          <w:szCs w:val="22"/>
          <w:lang w:val="fi-FI"/>
        </w:rPr>
      </w:pPr>
    </w:p>
    <w:p w14:paraId="5079C9D5" w14:textId="69CA15AD" w:rsidR="00833B31" w:rsidRPr="00D72D1B" w:rsidRDefault="00833B31">
      <w:pPr>
        <w:rPr>
          <w:rFonts w:ascii="Arial" w:hAnsi="Arial" w:cs="Arial"/>
          <w:sz w:val="22"/>
          <w:szCs w:val="22"/>
          <w:lang w:val="fi-FI"/>
        </w:rPr>
      </w:pPr>
      <w:r w:rsidRPr="00D72D1B">
        <w:rPr>
          <w:rFonts w:ascii="Arial" w:hAnsi="Arial" w:cs="Arial"/>
          <w:sz w:val="22"/>
          <w:szCs w:val="22"/>
          <w:lang w:val="fi-FI"/>
        </w:rPr>
        <w:t xml:space="preserve">Lisa: ECTAA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kokkuvõtlik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analüüs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ja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seisukoht</w:t>
      </w:r>
      <w:proofErr w:type="spellEnd"/>
      <w:r w:rsidRPr="00D72D1B">
        <w:rPr>
          <w:rFonts w:ascii="Arial" w:hAnsi="Arial" w:cs="Arial"/>
          <w:sz w:val="22"/>
          <w:szCs w:val="22"/>
          <w:lang w:val="fi-FI"/>
        </w:rPr>
        <w:t xml:space="preserve"> PTD </w:t>
      </w:r>
      <w:proofErr w:type="spellStart"/>
      <w:r w:rsidRPr="00D72D1B">
        <w:rPr>
          <w:rFonts w:ascii="Arial" w:hAnsi="Arial" w:cs="Arial"/>
          <w:sz w:val="22"/>
          <w:szCs w:val="22"/>
          <w:lang w:val="fi-FI"/>
        </w:rPr>
        <w:t>muudatustes</w:t>
      </w:r>
      <w:proofErr w:type="spellEnd"/>
    </w:p>
    <w:sectPr w:rsidR="00833B31" w:rsidRPr="00D72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31"/>
    <w:rsid w:val="000D0CDF"/>
    <w:rsid w:val="006D353C"/>
    <w:rsid w:val="00833B31"/>
    <w:rsid w:val="00887513"/>
    <w:rsid w:val="00D6503E"/>
    <w:rsid w:val="00D7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8602"/>
  <w15:chartTrackingRefBased/>
  <w15:docId w15:val="{48B0B949-9673-4F99-8CCE-29A399FF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B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B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B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B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B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B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B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B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B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B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B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3B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drek@nordicconsulting.ee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1A71650304943904ADE86C9F9D3DB" ma:contentTypeVersion="19" ma:contentTypeDescription="Create a new document." ma:contentTypeScope="" ma:versionID="4d1614f3e75fd96761f203e9644090b2">
  <xsd:schema xmlns:xsd="http://www.w3.org/2001/XMLSchema" xmlns:xs="http://www.w3.org/2001/XMLSchema" xmlns:p="http://schemas.microsoft.com/office/2006/metadata/properties" xmlns:ns2="d69a295e-c34c-4b8c-bf05-a33bf1e58336" xmlns:ns3="a4a6b656-e727-4969-8b91-15198027d612" targetNamespace="http://schemas.microsoft.com/office/2006/metadata/properties" ma:root="true" ma:fieldsID="3d0b312588ce62de111aa0fbbc302870" ns2:_="" ns3:_="">
    <xsd:import namespace="d69a295e-c34c-4b8c-bf05-a33bf1e58336"/>
    <xsd:import namespace="a4a6b656-e727-4969-8b91-15198027d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a295e-c34c-4b8c-bf05-a33bf1e58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314802-fb62-46c3-8473-403ac8047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6b656-e727-4969-8b91-15198027d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053289-5594-4952-8f96-6f21379ba630}" ma:internalName="TaxCatchAll" ma:showField="CatchAllData" ma:web="a4a6b656-e727-4969-8b91-15198027d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a6b656-e727-4969-8b91-15198027d612" xsi:nil="true"/>
    <lcf76f155ced4ddcb4097134ff3c332f xmlns="d69a295e-c34c-4b8c-bf05-a33bf1e583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A66568-465A-4538-806B-EF409505FE29}"/>
</file>

<file path=customXml/itemProps2.xml><?xml version="1.0" encoding="utf-8"?>
<ds:datastoreItem xmlns:ds="http://schemas.openxmlformats.org/officeDocument/2006/customXml" ds:itemID="{B7BBD1E7-4F22-40D5-936B-F5A306087EE5}"/>
</file>

<file path=customXml/itemProps3.xml><?xml version="1.0" encoding="utf-8"?>
<ds:datastoreItem xmlns:ds="http://schemas.openxmlformats.org/officeDocument/2006/customXml" ds:itemID="{C45F31C2-6313-4FA6-B97C-216E3349CD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1284</Characters>
  <Application>Microsoft Office Word</Application>
  <DocSecurity>4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Indrek Teppo</dc:creator>
  <cp:keywords/>
  <dc:description/>
  <cp:lastModifiedBy>Asmik Tsaturjan</cp:lastModifiedBy>
  <cp:revision>2</cp:revision>
  <dcterms:created xsi:type="dcterms:W3CDTF">2025-11-04T10:35:00Z</dcterms:created>
  <dcterms:modified xsi:type="dcterms:W3CDTF">2025-11-04T10:35:00Z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0x010100B4C1A71650304943904ADE86C9F9D3DB</vt:lpwstr>
  </property>
</Properties>
</file>